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03"/>
        <w:ind w:left="29" w:hanging="0"/>
        <w:jc w:val="righ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Calibri" w:ascii="Times New Roman" w:hAnsi="Times New Roman" w:cstheme="minorHAnsi"/>
          <w:b w:val="false"/>
          <w:bCs w:val="false"/>
          <w:color w:val="000000"/>
          <w:sz w:val="22"/>
          <w:szCs w:val="22"/>
        </w:rPr>
        <w:t>Pińczów, dnia 24.10.2022 r.</w:t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 w:cstheme="minorHAnsi"/>
          <w:b/>
          <w:bCs/>
          <w:color w:val="000000"/>
          <w:sz w:val="22"/>
          <w:szCs w:val="22"/>
        </w:rPr>
        <w:t>Dotyczy przetargu: NR SPRAWY ZOZ/ZP/</w:t>
      </w:r>
      <w:r>
        <w:rPr>
          <w:rFonts w:eastAsia="Times New Roman" w:cs="Calibri" w:ascii="Times New Roman" w:hAnsi="Times New Roman" w:cstheme="minorHAnsi"/>
          <w:b/>
          <w:bCs/>
          <w:color w:val="000000"/>
          <w:sz w:val="22"/>
          <w:szCs w:val="22"/>
        </w:rPr>
        <w:t>7</w:t>
      </w:r>
      <w:r>
        <w:rPr>
          <w:rFonts w:eastAsia="Times New Roman" w:cs="Calibri" w:ascii="Times New Roman" w:hAnsi="Times New Roman" w:cstheme="minorHAnsi"/>
          <w:b/>
          <w:bCs/>
          <w:color w:val="000000"/>
          <w:sz w:val="22"/>
          <w:szCs w:val="22"/>
        </w:rPr>
        <w:t>/</w:t>
      </w:r>
      <w:r>
        <w:rPr>
          <w:rFonts w:eastAsia="Times New Roman" w:cs="Calibri" w:ascii="Times New Roman" w:hAnsi="Times New Roman" w:cstheme="minorHAnsi"/>
          <w:b/>
          <w:bCs/>
          <w:color w:val="000000"/>
          <w:sz w:val="22"/>
          <w:szCs w:val="22"/>
        </w:rPr>
        <w:t>10</w:t>
      </w:r>
      <w:r>
        <w:rPr>
          <w:rFonts w:eastAsia="Times New Roman" w:cs="Calibri" w:ascii="Times New Roman" w:hAnsi="Times New Roman" w:cstheme="minorHAnsi"/>
          <w:b/>
          <w:bCs/>
          <w:color w:val="000000"/>
          <w:sz w:val="22"/>
          <w:szCs w:val="22"/>
        </w:rPr>
        <w:t>/2022</w:t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/>
          <w:color w:val="auto"/>
          <w:sz w:val="22"/>
          <w:szCs w:val="22"/>
          <w:highlight w:val="white"/>
        </w:rPr>
        <w:t>zakup i dostawa urządzeń medycznych</w:t>
      </w:r>
    </w:p>
    <w:p>
      <w:pPr>
        <w:pStyle w:val="Wcicietrecitekstu"/>
        <w:spacing w:lineRule="auto" w:line="276"/>
        <w:ind w:left="283" w:right="0" w:hanging="0"/>
        <w:jc w:val="center"/>
        <w:rPr>
          <w:b/>
          <w:b/>
          <w:bCs/>
          <w:color w:val="111111"/>
          <w:highlight w:val="whit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Wcicietrecitekstu"/>
        <w:spacing w:lineRule="auto" w:line="276"/>
        <w:ind w:left="283" w:right="0" w:hanging="0"/>
        <w:jc w:val="center"/>
        <w:rPr>
          <w:rFonts w:ascii="Times New Roman" w:hAnsi="Times New Roman"/>
          <w:b/>
          <w:b/>
          <w:bCs/>
          <w:color w:val="111111"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highlight w:val="white"/>
        </w:rPr>
        <w:t>INFORMACJA O WYBORZE NAJKORZYSTNIEJSZEJ OFERTY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na mocy art. 253 ust. 2 ustawy z dnia 11 września 2019 r. – Prawo zamówień publicznych, zwanej dale</w:t>
      </w:r>
      <w:r>
        <w:rPr>
          <w:rFonts w:ascii="Times New Roman" w:hAnsi="Times New Roman"/>
          <w:sz w:val="22"/>
          <w:szCs w:val="22"/>
          <w:lang w:val="pl-PL" w:eastAsia="pl-PL" w:bidi="ar-SA"/>
        </w:rPr>
        <w:t xml:space="preserve">j ustawą Pzp, Zamawiający informuje, że </w:t>
      </w:r>
      <w:r>
        <w:rPr>
          <w:rFonts w:ascii="Times New Roman" w:hAnsi="Times New Roman"/>
          <w:kern w:val="2"/>
          <w:sz w:val="22"/>
          <w:szCs w:val="22"/>
          <w:lang w:val="pl-PL" w:eastAsia="pl-PL" w:bidi="ar-SA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  <w:lang w:val="pl-PL" w:eastAsia="pl-PL" w:bidi="ar-SA"/>
        </w:rPr>
        <w:t>oferta nr 1</w:t>
      </w:r>
      <w:r>
        <w:rPr>
          <w:rFonts w:ascii="Times New Roman" w:hAnsi="Times New Roman"/>
          <w:b/>
          <w:kern w:val="2"/>
          <w:sz w:val="22"/>
          <w:szCs w:val="22"/>
          <w:lang w:val="pl-PL" w:eastAsia="pl-PL" w:bidi="ar-SA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  <w:lang w:val="pl-PL" w:eastAsia="pl-PL" w:bidi="ar-SA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  <w:lang w:val="pl-PL" w:eastAsia="pl-PL" w:bidi="ar-SA"/>
        </w:rPr>
        <w:t xml:space="preserve"> </w:t>
      </w:r>
      <w:r>
        <w:rPr>
          <w:rFonts w:ascii="Times New Roman" w:hAnsi="Times New Roman"/>
          <w:sz w:val="22"/>
          <w:szCs w:val="22"/>
          <w:lang w:val="pl-PL" w:eastAsia="pl-PL" w:bidi="ar-SA"/>
        </w:rPr>
        <w:t>Wykonawcę: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pl-PL" w:eastAsia="pl-PL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pl-PL" w:eastAsia="pl-PL" w:bidi="ar-SA"/>
        </w:rPr>
        <w:t>FULL-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pl-PL" w:eastAsia="pl-PL" w:bidi="ar-SA"/>
        </w:rPr>
        <w:t>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pl-PL" w:eastAsia="pl-PL" w:bidi="ar-SA"/>
        </w:rPr>
        <w:t xml:space="preserve">ED Sp. z o.o.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20-150 Lublin; ul. Bursaki 6,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lang w:val="pl-PL" w:eastAsia="pl-PL" w:bidi="ar-SA"/>
        </w:rPr>
        <w:t>NIP: 712-33-00-938.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pl-PL" w:eastAsia="pl-PL" w:bidi="ar-SA"/>
        </w:rPr>
        <w:t xml:space="preserve">Cena: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 w:eastAsia="pl-PL" w:bidi="ar-SA"/>
        </w:rPr>
        <w:t>359 247,96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  <w:lang w:val="pl-PL" w:eastAsia="pl-PL" w:bidi="ar-SA"/>
        </w:rPr>
        <w:t xml:space="preserve"> zł brutto, </w:t>
      </w:r>
      <w:r>
        <w:rPr>
          <w:rFonts w:ascii="Times New Roman" w:hAnsi="Times New Roman"/>
          <w:bCs/>
          <w:sz w:val="22"/>
          <w:szCs w:val="22"/>
          <w:lang w:val="pl-PL" w:eastAsia="pl-PL" w:bidi="ar-SA"/>
        </w:rPr>
        <w:t>Liczba punktów: Cena – 60 pkt,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płatności: 6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>0 dni,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 Termin płatności – 40 pkt,</w:t>
      </w:r>
    </w:p>
    <w:p>
      <w:pPr>
        <w:pStyle w:val="Normal"/>
        <w:spacing w:lineRule="auto" w:line="276" w:before="0" w:after="120"/>
        <w:ind w:left="0" w:right="0" w:hanging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100.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ind w:left="426" w:right="0" w:hanging="426"/>
        <w:contextualSpacing/>
        <w:jc w:val="both"/>
        <w:rPr>
          <w:rFonts w:ascii="Times New Roman" w:hAnsi="Times New Roman" w:cs="Calibri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Cena - waga kryterium - 60%,</w:t>
      </w:r>
    </w:p>
    <w:p>
      <w:pPr>
        <w:pStyle w:val="ListParagraph"/>
        <w:numPr>
          <w:ilvl w:val="0"/>
          <w:numId w:val="1"/>
        </w:numPr>
        <w:spacing w:lineRule="auto" w:line="240"/>
        <w:ind w:left="426" w:right="0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płatności </w:t>
      </w:r>
      <w:r>
        <w:rPr>
          <w:rFonts w:cs="Calibri" w:ascii="Times New Roman" w:hAnsi="Times New Roman"/>
          <w:bCs/>
          <w:sz w:val="22"/>
          <w:szCs w:val="22"/>
        </w:rPr>
        <w:t xml:space="preserve">– </w:t>
      </w:r>
      <w:r>
        <w:rPr>
          <w:rFonts w:cs="Calibri" w:ascii="Times New Roman" w:hAnsi="Times New Roman"/>
          <w:sz w:val="22"/>
          <w:szCs w:val="22"/>
        </w:rPr>
        <w:t xml:space="preserve">waga kryterium – </w:t>
      </w:r>
      <w:r>
        <w:rPr>
          <w:rFonts w:cs="Calibri" w:ascii="Times New Roman" w:hAnsi="Times New Roman"/>
          <w:bCs/>
          <w:sz w:val="22"/>
          <w:szCs w:val="22"/>
        </w:rPr>
        <w:t>40%.</w:t>
      </w:r>
    </w:p>
    <w:p>
      <w:pPr>
        <w:pStyle w:val="Normal"/>
        <w:spacing w:lineRule="auto" w:line="276" w:before="0" w:after="12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W postępowaniu została złożona jedna oferta, która zdobyła maksymalną liczbę punktów. Wykonawca spełnia warunki udziału w postępowaniu, nie podlega wykluczeniu z postępowania. Oferta jest zgodna z ustawą Pzp, SWZ, nie podlega odrzuceniu.</w:t>
      </w:r>
    </w:p>
    <w:p>
      <w:pPr>
        <w:pStyle w:val="Normal"/>
        <w:tabs>
          <w:tab w:val="clear" w:pos="709"/>
          <w:tab w:val="right" w:pos="10206" w:leader="none"/>
        </w:tabs>
        <w:spacing w:lineRule="auto" w:line="276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Ponadto Zamawiający przedstawia nazwy (firmy), siedziby i adresy wykonawców, którzy złożyli oferty:</w:t>
      </w:r>
    </w:p>
    <w:tbl>
      <w:tblPr>
        <w:tblW w:w="9674" w:type="dxa"/>
        <w:jc w:val="left"/>
        <w:tblInd w:w="107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313"/>
        <w:gridCol w:w="3945"/>
        <w:gridCol w:w="2188"/>
        <w:gridCol w:w="2227"/>
      </w:tblGrid>
      <w:tr>
        <w:trPr/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Oferta nr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Firma (nazwa) oraz adres Wykonawcy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Cena oferty (brutto)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Termin płatności</w:t>
            </w:r>
          </w:p>
        </w:tc>
      </w:tr>
      <w:tr>
        <w:trPr>
          <w:trHeight w:val="984" w:hRule="atLeast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ind w:left="0" w:right="0" w:hanging="1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FULL-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M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ED Sp. z o.o. </w:t>
            </w:r>
          </w:p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 xml:space="preserve">20-150 Lublin; ul. Bursaki 6 </w:t>
            </w:r>
          </w:p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 xml:space="preserve">tel./fax: +48 81 444 15 14 </w:t>
            </w:r>
          </w:p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NIP: 712-33-00-938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332 637,00 zł netto + 8 % VAT = 359 247,96 zł brutto 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60 dni</w:t>
            </w:r>
          </w:p>
        </w:tc>
      </w:tr>
    </w:tbl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308 Ustawy Prawo Zamówień Publicznych</w:t>
        <w:br/>
        <w:t>ust. 2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  <w:br/>
        <w:t>ust. 3. Zamawiający może zawrzeć umowę w sprawie zamówienia publicznego przed upływem</w:t>
        <w:br/>
        <w:t>terminu, o którym mowa w ust. 2, jeżeli:</w:t>
        <w:br/>
        <w:t>pkt 1) w postępowaniu o udzielenie zamówienia prowadzonym w trybie:</w:t>
        <w:br/>
        <w:t>lit a) podstawowym złożono tylko jedną ofertę,</w:t>
      </w:r>
    </w:p>
    <w:p>
      <w:pPr>
        <w:pStyle w:val="Normal"/>
        <w:spacing w:lineRule="auto" w:line="240" w:before="0" w:after="0"/>
        <w:ind w:left="4248" w:right="0" w:firstLine="708"/>
        <w:jc w:val="right"/>
        <w:rPr>
          <w:rFonts w:eastAsia="Times New Roman" w:cs="Calibri"/>
          <w:color w:val="auto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4248" w:right="0" w:firstLine="708"/>
        <w:jc w:val="right"/>
        <w:rPr>
          <w:rFonts w:ascii="Times New Roman" w:hAnsi="Times New Roman" w:eastAsia="Times New Roman" w:cs="Calibri"/>
          <w:color w:val="auto"/>
          <w:sz w:val="22"/>
          <w:szCs w:val="22"/>
        </w:rPr>
      </w:pPr>
      <w:r>
        <w:rPr>
          <w:rFonts w:eastAsia="Times New Roman" w:cs="Calibri" w:ascii="Times New Roman" w:hAnsi="Times New Roman"/>
          <w:color w:val="auto"/>
          <w:sz w:val="22"/>
          <w:szCs w:val="22"/>
        </w:rPr>
        <w:t>Dyrektor ZOZ w Pińczowie</w:t>
      </w:r>
    </w:p>
    <w:p>
      <w:pPr>
        <w:pStyle w:val="Normal"/>
        <w:spacing w:lineRule="auto" w:line="240" w:before="0" w:after="0"/>
        <w:ind w:left="4248" w:right="0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/>
          <w:color w:val="auto"/>
          <w:sz w:val="22"/>
          <w:szCs w:val="22"/>
        </w:rPr>
        <w:t>Krzysztof Słonina</w:t>
      </w:r>
    </w:p>
    <w:sectPr>
      <w:headerReference w:type="default" r:id="rId2"/>
      <w:footerReference w:type="default" r:id="rId3"/>
      <w:type w:val="nextPage"/>
      <w:pgSz w:w="11906" w:h="16838"/>
      <w:pgMar w:left="1133" w:right="1272" w:header="567" w:top="1346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/>
    </w:pPr>
    <w:r>
      <w:rPr/>
      <w:tab/>
      <w:t xml:space="preserve"> </w:t>
    </w:r>
    <w:r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shape_0" fillcolor="#0066cc" stroked="t" style="position:absolute;margin-left:15.55pt;margin-top:-27.35pt;width:424.45pt;height:33.7pt" type="shapetype_136">
          <v:path textpathok="t"/>
          <v:textpath on="t" fitshape="t" string="Zespół Opieki Zdrowotnej w Pińczowie" style="font-family:&quot;Impact&quot;;font-size:12pt"/>
          <w10:wrap type="none"/>
          <v:fill o:detectmouseclick="t" type="solid" color2="#ff9933"/>
          <v:stroke color="#99ccff" weight="19080" joinstyle="miter" endcap="flat"/>
        </v:shape>
      </w:pict>
    </w:r>
    <w:r>
      <w:rPr/>
      <w:t>Z</w:t>
    </w:r>
    <w:r>
      <w:rPr/>
      <w:t>ESPÓŁ OPIEKI ZDROWOTNEJ , UL. ARMII KRAJOWEJ 22,  28-400 Pińczów</w:t>
    </w:r>
  </w:p>
  <w:p>
    <w:pPr>
      <w:pStyle w:val="Normal"/>
      <w:spacing w:before="0" w:after="0"/>
      <w:jc w:val="center"/>
      <w:rPr/>
    </w:pPr>
    <w:r>
      <w:rPr>
        <w:sz w:val="16"/>
        <w:szCs w:val="16"/>
      </w:rPr>
      <w:t>tel.centr./041/3573031 (do 34), tel.sekr./041/3573039 tel.fax./041/3572491, NIP 662-15-18-570, REGON 000304289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overflowPunct w:val="false"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overflowPunct w:val="fals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MS PGothic" w:cs="Courier New"/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LibreOffice/6.2.5.2$Windows_x86 LibreOffice_project/1ec314fa52f458adc18c4f025c545a4e8b22c159</Application>
  <Pages>1</Pages>
  <Words>326</Words>
  <Characters>1950</Characters>
  <CharactersWithSpaces>2258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2022-10-24T08:12:28Z</cp:lastPrinted>
  <dcterms:modified xsi:type="dcterms:W3CDTF">2022-10-24T08:13:16Z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